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E9" w:rsidRDefault="002812E9" w:rsidP="00387CBE">
      <w:pPr>
        <w:jc w:val="both"/>
        <w:rPr>
          <w:rFonts w:ascii="Bookman Old Style" w:hAnsi="Bookman Old Style"/>
          <w:sz w:val="28"/>
          <w:szCs w:val="28"/>
        </w:rPr>
      </w:pPr>
    </w:p>
    <w:p w:rsidR="00387CBE" w:rsidRPr="00387CBE" w:rsidRDefault="00387CBE" w:rsidP="00387CBE">
      <w:pPr>
        <w:jc w:val="both"/>
        <w:rPr>
          <w:rFonts w:ascii="Bookman Old Style" w:hAnsi="Bookman Old Style"/>
          <w:b/>
          <w:sz w:val="28"/>
          <w:szCs w:val="28"/>
        </w:rPr>
      </w:pPr>
      <w:r w:rsidRPr="00387CBE">
        <w:rPr>
          <w:rFonts w:ascii="Bookman Old Style" w:hAnsi="Bookman Old Style"/>
          <w:b/>
          <w:sz w:val="28"/>
          <w:szCs w:val="28"/>
        </w:rPr>
        <w:t>MASA 2024 : Appel à communications, colloque international</w:t>
      </w:r>
    </w:p>
    <w:p w:rsid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</w:p>
    <w:p w:rsid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Le MASA (Marché des Arts du Spectacle Africain d’Abidjan) et ses partenaires organisent dans le cadre des rencontres professionnelles de la Biennale, un colloque international dont le thème est « La dynamique des créations scéniques contemporaines africaines aujourd’hui »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</w:t>
      </w:r>
      <w:r w:rsidRPr="00387CBE">
        <w:rPr>
          <w:rFonts w:ascii="Bookman Old Style" w:hAnsi="Bookman Old Style"/>
          <w:sz w:val="28"/>
          <w:szCs w:val="28"/>
        </w:rPr>
        <w:t>es axes d’interventions des communications</w:t>
      </w:r>
      <w:r>
        <w:rPr>
          <w:rFonts w:ascii="Bookman Old Style" w:hAnsi="Bookman Old Style"/>
          <w:sz w:val="28"/>
          <w:szCs w:val="28"/>
        </w:rPr>
        <w:t> :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Axe 1 : Esthétiques des créations scéniques africaines de nos jours.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Axe 2 : Créations scéniques africaines : du rural à l’urbain.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Axe 3 : Idéologies et significations des créations scéniques africaines d’aujourd’hui.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Axe 4 : Dynamiques socio-économiques des créations scéniques africaines actuelles.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Axe 5 : Technologies numériques et créations scéniques contemporaines.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NB : toute autre communication peut être acceptée si elle porte une réflexion sur la question des créations scéniques contemporaines, non prise en compte dans les axes indiqués supra.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 xml:space="preserve">Les propositions de communications individuelles ou collectives sont adressées à </w:t>
      </w:r>
      <w:hyperlink r:id="rId4" w:history="1">
        <w:r w:rsidRPr="00EC19DC">
          <w:rPr>
            <w:rStyle w:val="Lienhypertexte"/>
            <w:rFonts w:ascii="Bookman Old Style" w:hAnsi="Bookman Old Style"/>
            <w:sz w:val="28"/>
            <w:szCs w:val="28"/>
          </w:rPr>
          <w:t>colloquemasa2024@gmail.com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Elles doivent comprendre les éléments suivants : Titre et résumé ne dépassant pas 350 mots, Nom et prénom(s), institution académique ou professionnelle de l’auteur, y compris a</w:t>
      </w:r>
      <w:r>
        <w:rPr>
          <w:rFonts w:ascii="Bookman Old Style" w:hAnsi="Bookman Old Style"/>
          <w:sz w:val="28"/>
          <w:szCs w:val="28"/>
        </w:rPr>
        <w:t>dresse, téléphone et courriel).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Les communications, d’une durée de 15 minutes au maximum, seront prononcées en français ou en anglais, langues de travail du colloque.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t>La date limite pour la réception de toutes les communications est le 15 décembre 2023.</w:t>
      </w:r>
    </w:p>
    <w:p w:rsidR="00387CBE" w:rsidRP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 w:rsidRPr="00387CBE">
        <w:rPr>
          <w:rFonts w:ascii="Bookman Old Style" w:hAnsi="Bookman Old Style"/>
          <w:sz w:val="28"/>
          <w:szCs w:val="28"/>
        </w:rPr>
        <w:lastRenderedPageBreak/>
        <w:t>Date et lieux du colloque : 13 au 20 avril 2024 à l’Université Felix Houphouët-Boigny et INSAAC.</w:t>
      </w:r>
    </w:p>
    <w:p w:rsidR="00387CBE" w:rsidRDefault="00387CBE" w:rsidP="00387CB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Pour plus d’informations : </w:t>
      </w:r>
      <w:hyperlink r:id="rId5" w:history="1">
        <w:r w:rsidRPr="00EC19DC">
          <w:rPr>
            <w:rStyle w:val="Lienhypertexte"/>
            <w:rFonts w:ascii="Bookman Old Style" w:hAnsi="Bookman Old Style"/>
            <w:sz w:val="28"/>
            <w:szCs w:val="28"/>
          </w:rPr>
          <w:t>https://www.fr.masa.ci/masa-2024-appel-a-communications-colloque-international/?fbclid=IwAR102979P7930KUHEvbIeJBp8wgXO6bli8CfUlqCiUln0D2huN5sxvds9uI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88334D" w:rsidRPr="00387CBE" w:rsidRDefault="0088334D" w:rsidP="00387CBE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88334D" w:rsidRPr="0038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BE"/>
    <w:rsid w:val="002812E9"/>
    <w:rsid w:val="00387CBE"/>
    <w:rsid w:val="008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479D-F759-41C6-AFF2-94FB598B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7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.masa.ci/masa-2024-appel-a-communications-colloque-international/?fbclid=IwAR102979P7930KUHEvbIeJBp8wgXO6bli8CfUlqCiUln0D2huN5sxvds9uI" TargetMode="External"/><Relationship Id="rId4" Type="http://schemas.openxmlformats.org/officeDocument/2006/relationships/hyperlink" Target="mailto:colloquemasa202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2023-11-17T11:12:00Z</dcterms:created>
  <dcterms:modified xsi:type="dcterms:W3CDTF">2023-11-17T11:37:00Z</dcterms:modified>
</cp:coreProperties>
</file>